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13" w:rsidRDefault="006B1DA5">
      <w:pPr>
        <w:pStyle w:val="23"/>
        <w:shd w:val="clear" w:color="auto" w:fill="auto"/>
        <w:spacing w:before="0" w:after="0"/>
        <w:ind w:left="4340"/>
        <w:jc w:val="left"/>
      </w:pPr>
      <w:r>
        <w:t>ПОЛОЖЕНИЕ</w:t>
      </w:r>
    </w:p>
    <w:p w:rsidR="00B27613" w:rsidRDefault="006B1DA5">
      <w:pPr>
        <w:pStyle w:val="23"/>
        <w:shd w:val="clear" w:color="auto" w:fill="auto"/>
        <w:spacing w:before="0" w:after="453"/>
        <w:ind w:left="260" w:right="60" w:firstLine="500"/>
        <w:jc w:val="left"/>
      </w:pPr>
      <w:r>
        <w:t>о проведении областной олимпиады по системам автоматизированного проектирования среди обучающихся образовательных учреждений среднего профессионального образования Челябинской области</w:t>
      </w:r>
    </w:p>
    <w:p w:rsidR="00B27613" w:rsidRDefault="006B1DA5">
      <w:pPr>
        <w:pStyle w:val="32"/>
        <w:keepNext/>
        <w:keepLines/>
        <w:shd w:val="clear" w:color="auto" w:fill="auto"/>
        <w:spacing w:before="0" w:after="13" w:line="280" w:lineRule="exact"/>
        <w:ind w:left="20"/>
      </w:pPr>
      <w:bookmarkStart w:id="0" w:name="bookmark2"/>
      <w:r>
        <w:t>I. Общие положения</w:t>
      </w:r>
      <w:bookmarkEnd w:id="0"/>
    </w:p>
    <w:p w:rsidR="00B27613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/>
        <w:ind w:left="20" w:right="60" w:firstLine="740"/>
      </w:pPr>
      <w:r>
        <w:t>Настоящее Положение о проведении областной олимпиады по системам автоматизированного проектирования среди студентов профессиональных образовательных организаций Челябинской области (далее именуется - Положение) определяет порядок организации и проведения областной олимпиады по системам автоматизированного проектирования среди студентов профессиональных образовательных организаций, функции и полномочия учредителя в отношении которых осуществляются Министерством образования и науки Челябинской области (далее именуется - Олимпиада).</w:t>
      </w:r>
    </w:p>
    <w:p w:rsidR="00B27613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119"/>
        </w:tabs>
        <w:spacing w:before="0" w:after="0"/>
        <w:ind w:left="20" w:right="60" w:firstLine="740"/>
      </w:pPr>
      <w:r>
        <w:t>Олимпиада проводится в целях выявления одаренных студентов, изучающих системы автоматизированного проектирования.</w:t>
      </w:r>
    </w:p>
    <w:p w:rsidR="00B27613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/>
        <w:ind w:left="260" w:firstLine="500"/>
        <w:jc w:val="left"/>
      </w:pPr>
      <w:r>
        <w:t>Задачи Олимпиады:</w:t>
      </w:r>
    </w:p>
    <w:p w:rsidR="00B27613" w:rsidRDefault="006B1DA5">
      <w:pPr>
        <w:pStyle w:val="23"/>
        <w:numPr>
          <w:ilvl w:val="0"/>
          <w:numId w:val="3"/>
        </w:numPr>
        <w:shd w:val="clear" w:color="auto" w:fill="auto"/>
        <w:tabs>
          <w:tab w:val="left" w:pos="1407"/>
        </w:tabs>
        <w:spacing w:before="0" w:after="0"/>
        <w:ind w:left="20" w:right="60" w:firstLine="740"/>
      </w:pPr>
      <w:r>
        <w:t>демонстрация возможностей применения информационных технологий в образовании студентов;</w:t>
      </w:r>
    </w:p>
    <w:p w:rsidR="00B27613" w:rsidRDefault="006B1DA5">
      <w:pPr>
        <w:pStyle w:val="23"/>
        <w:numPr>
          <w:ilvl w:val="0"/>
          <w:numId w:val="3"/>
        </w:numPr>
        <w:shd w:val="clear" w:color="auto" w:fill="auto"/>
        <w:tabs>
          <w:tab w:val="left" w:pos="1254"/>
        </w:tabs>
        <w:spacing w:before="0" w:after="0"/>
        <w:ind w:left="20" w:right="60" w:firstLine="740"/>
      </w:pPr>
      <w:r>
        <w:t>выявление одаренных студентов в области информационных технологий обучающихся Челябинской области;</w:t>
      </w:r>
    </w:p>
    <w:p w:rsidR="00B27613" w:rsidRDefault="006B1DA5">
      <w:pPr>
        <w:pStyle w:val="23"/>
        <w:numPr>
          <w:ilvl w:val="0"/>
          <w:numId w:val="3"/>
        </w:numPr>
        <w:shd w:val="clear" w:color="auto" w:fill="auto"/>
        <w:tabs>
          <w:tab w:val="left" w:pos="1297"/>
        </w:tabs>
        <w:spacing w:before="0" w:after="0"/>
        <w:ind w:left="20" w:right="60" w:firstLine="740"/>
      </w:pPr>
      <w:r>
        <w:t>создание условий для развития способностей студентов к самообразованию;</w:t>
      </w:r>
    </w:p>
    <w:p w:rsidR="00B27613" w:rsidRDefault="006B1DA5">
      <w:pPr>
        <w:pStyle w:val="23"/>
        <w:numPr>
          <w:ilvl w:val="0"/>
          <w:numId w:val="3"/>
        </w:numPr>
        <w:shd w:val="clear" w:color="auto" w:fill="auto"/>
        <w:tabs>
          <w:tab w:val="left" w:pos="1124"/>
        </w:tabs>
        <w:spacing w:before="0" w:after="0"/>
        <w:ind w:left="20" w:right="60" w:firstLine="740"/>
      </w:pPr>
      <w:r>
        <w:t>развитие интеллектуального и технического творчества студентов, привлечение их к исследовательской, проектной деятельности;</w:t>
      </w:r>
    </w:p>
    <w:p w:rsidR="00B27613" w:rsidRDefault="006B1DA5">
      <w:pPr>
        <w:pStyle w:val="23"/>
        <w:numPr>
          <w:ilvl w:val="0"/>
          <w:numId w:val="3"/>
        </w:numPr>
        <w:shd w:val="clear" w:color="auto" w:fill="auto"/>
        <w:tabs>
          <w:tab w:val="left" w:pos="1072"/>
        </w:tabs>
        <w:spacing w:before="0" w:after="0"/>
        <w:ind w:left="20" w:firstLine="740"/>
      </w:pPr>
      <w:r>
        <w:t>создание условий для командной и личностной самореализации;</w:t>
      </w:r>
    </w:p>
    <w:p w:rsidR="00B27613" w:rsidRDefault="006B1DA5">
      <w:pPr>
        <w:pStyle w:val="23"/>
        <w:numPr>
          <w:ilvl w:val="0"/>
          <w:numId w:val="3"/>
        </w:numPr>
        <w:shd w:val="clear" w:color="auto" w:fill="auto"/>
        <w:tabs>
          <w:tab w:val="left" w:pos="1124"/>
        </w:tabs>
        <w:spacing w:before="0" w:after="333"/>
        <w:ind w:left="20" w:right="60" w:firstLine="740"/>
      </w:pPr>
      <w:r>
        <w:t>участие разработчиков автоматизированных систем проектирования в проведении Олимпиады.</w:t>
      </w:r>
    </w:p>
    <w:p w:rsidR="00B27613" w:rsidRDefault="006B1DA5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4" w:line="280" w:lineRule="exact"/>
        <w:ind w:left="20"/>
      </w:pPr>
      <w:bookmarkStart w:id="1" w:name="bookmark3"/>
      <w:r>
        <w:t>Участники Олимпиады</w:t>
      </w:r>
      <w:bookmarkEnd w:id="1"/>
    </w:p>
    <w:p w:rsidR="00B27613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333"/>
        <w:ind w:left="20" w:right="60" w:firstLine="740"/>
      </w:pPr>
      <w:r>
        <w:t>К участию в Олимпиаде допускаются студенты профессиональных образовательных организаций, функции и полномочия учредителя в отношении которых осуществляются Министерством образования и науки Челябинской области, (далее именуется - профессиональные образовательные организации).</w:t>
      </w:r>
    </w:p>
    <w:p w:rsidR="00B27613" w:rsidRDefault="006B1DA5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490"/>
        </w:tabs>
        <w:spacing w:before="0" w:after="9" w:line="280" w:lineRule="exact"/>
        <w:ind w:left="20"/>
      </w:pPr>
      <w:bookmarkStart w:id="2" w:name="bookmark4"/>
      <w:r>
        <w:t>Руководство Олимпиадой</w:t>
      </w:r>
      <w:bookmarkEnd w:id="2"/>
    </w:p>
    <w:p w:rsidR="00B27613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/>
        <w:ind w:left="20" w:right="60" w:firstLine="740"/>
      </w:pPr>
      <w:r>
        <w:t>Общее руководство организацией и проведением Олимпиады осуществляет Министерство образования и науки Челябинской области.</w:t>
      </w:r>
    </w:p>
    <w:p w:rsidR="00B27613" w:rsidRDefault="006B1DA5">
      <w:pPr>
        <w:pStyle w:val="23"/>
        <w:shd w:val="clear" w:color="auto" w:fill="auto"/>
        <w:spacing w:before="0" w:after="0"/>
        <w:ind w:left="20" w:right="40"/>
      </w:pPr>
      <w:r>
        <w:t>Непосредственная организация и проведение Олимпиады возлагается на государственное бюджетное профессиональное образовательное учреждение «Первомайский техникум промышленности строительных материалов» (далее именуется - ГБПОУ «Первомайский техникум промышленности строительных материалов») совместно с ООО «Региональный центр «АСКОН - Урал» (по согласованию).</w:t>
      </w:r>
    </w:p>
    <w:p w:rsidR="00B27613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/>
        <w:ind w:left="20" w:right="40" w:firstLine="740"/>
      </w:pPr>
      <w:r>
        <w:lastRenderedPageBreak/>
        <w:t>Подготовку и проведение Олимпиады осуществляет организационный комитет Олимпиады.</w:t>
      </w:r>
    </w:p>
    <w:p w:rsidR="00B27613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/>
        <w:ind w:left="20" w:right="40" w:firstLine="740"/>
      </w:pPr>
      <w:r>
        <w:t>Организационный комитет Олимпиады осуществляет следующие функции:</w:t>
      </w:r>
    </w:p>
    <w:p w:rsidR="00B27613" w:rsidRDefault="006B1DA5">
      <w:pPr>
        <w:pStyle w:val="23"/>
        <w:numPr>
          <w:ilvl w:val="0"/>
          <w:numId w:val="5"/>
        </w:numPr>
        <w:shd w:val="clear" w:color="auto" w:fill="auto"/>
        <w:tabs>
          <w:tab w:val="left" w:pos="1034"/>
        </w:tabs>
        <w:spacing w:before="0" w:after="0"/>
        <w:ind w:left="20" w:firstLine="740"/>
      </w:pPr>
      <w:r>
        <w:t>управление организацией Олимпиады;</w:t>
      </w:r>
    </w:p>
    <w:p w:rsidR="00B27613" w:rsidRDefault="006B1DA5">
      <w:pPr>
        <w:pStyle w:val="23"/>
        <w:numPr>
          <w:ilvl w:val="0"/>
          <w:numId w:val="5"/>
        </w:numPr>
        <w:shd w:val="clear" w:color="auto" w:fill="auto"/>
        <w:tabs>
          <w:tab w:val="left" w:pos="1072"/>
        </w:tabs>
        <w:spacing w:before="0" w:after="0"/>
        <w:ind w:left="20" w:firstLine="740"/>
      </w:pPr>
      <w:r>
        <w:t>создание условий для проведения Олимпиады;</w:t>
      </w:r>
    </w:p>
    <w:p w:rsidR="00B27613" w:rsidRDefault="006B1DA5">
      <w:pPr>
        <w:pStyle w:val="23"/>
        <w:numPr>
          <w:ilvl w:val="0"/>
          <w:numId w:val="5"/>
        </w:numPr>
        <w:shd w:val="clear" w:color="auto" w:fill="auto"/>
        <w:tabs>
          <w:tab w:val="left" w:pos="1067"/>
        </w:tabs>
        <w:spacing w:before="0" w:after="0"/>
        <w:ind w:left="20" w:firstLine="740"/>
      </w:pPr>
      <w:r>
        <w:t>определение состава жюри;</w:t>
      </w:r>
    </w:p>
    <w:p w:rsidR="00B27613" w:rsidRDefault="006B1DA5">
      <w:pPr>
        <w:pStyle w:val="23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/>
        <w:ind w:left="20" w:firstLine="740"/>
      </w:pPr>
      <w:r>
        <w:t>разработка методики оценивания участников Олимпиады;</w:t>
      </w:r>
    </w:p>
    <w:p w:rsidR="00B27613" w:rsidRDefault="006B1DA5">
      <w:pPr>
        <w:pStyle w:val="23"/>
        <w:numPr>
          <w:ilvl w:val="0"/>
          <w:numId w:val="5"/>
        </w:numPr>
        <w:shd w:val="clear" w:color="auto" w:fill="auto"/>
        <w:tabs>
          <w:tab w:val="left" w:pos="1066"/>
        </w:tabs>
        <w:spacing w:before="0" w:after="0"/>
        <w:ind w:left="20" w:right="40" w:firstLine="740"/>
      </w:pPr>
      <w:r>
        <w:t>подготовка призового фонда, почетных грамот, дипломов победителей и призеров Олимпиады;</w:t>
      </w:r>
    </w:p>
    <w:p w:rsidR="00B27613" w:rsidRDefault="006B1DA5">
      <w:pPr>
        <w:pStyle w:val="23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/>
        <w:ind w:left="20" w:firstLine="740"/>
      </w:pPr>
      <w:r>
        <w:t>подготовка итоговых документов.</w:t>
      </w:r>
    </w:p>
    <w:p w:rsidR="00B27613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/>
        <w:ind w:left="20" w:right="40" w:firstLine="740"/>
      </w:pPr>
      <w:r>
        <w:t>Для подведения итогов Олимпиады формируется жюри. В состав жюри входят представители Министерства образования и науки Челябинской области, преподаватели профессиональных образовательных организаций, функции и полномочия учредителя в отношении которых осуществляются Министерством образования и науки Челябинской области, представители ООО «Региональный центр «АСКОН - Урал» (далее именуются - эксперты Олимпиады).</w:t>
      </w:r>
    </w:p>
    <w:p w:rsidR="00B27613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/>
        <w:ind w:left="20" w:firstLine="740"/>
      </w:pPr>
      <w:r>
        <w:t>Жюри Олимпиады осуществляет следующие функции:</w:t>
      </w:r>
    </w:p>
    <w:p w:rsidR="00B27613" w:rsidRDefault="006B1DA5">
      <w:pPr>
        <w:pStyle w:val="23"/>
        <w:numPr>
          <w:ilvl w:val="0"/>
          <w:numId w:val="6"/>
        </w:numPr>
        <w:shd w:val="clear" w:color="auto" w:fill="auto"/>
        <w:tabs>
          <w:tab w:val="left" w:pos="1038"/>
        </w:tabs>
        <w:spacing w:before="0" w:after="0"/>
        <w:ind w:left="20" w:firstLine="740"/>
      </w:pPr>
      <w:r>
        <w:t>оформление итогового протокола Олимпиады;</w:t>
      </w:r>
    </w:p>
    <w:p w:rsidR="00B27613" w:rsidRDefault="006B1DA5">
      <w:pPr>
        <w:pStyle w:val="23"/>
        <w:numPr>
          <w:ilvl w:val="0"/>
          <w:numId w:val="6"/>
        </w:numPr>
        <w:shd w:val="clear" w:color="auto" w:fill="auto"/>
        <w:tabs>
          <w:tab w:val="left" w:pos="1067"/>
        </w:tabs>
        <w:spacing w:before="0" w:after="0"/>
        <w:ind w:left="20" w:firstLine="740"/>
      </w:pPr>
      <w:r>
        <w:t>подведение итогов Олимпиады;</w:t>
      </w:r>
    </w:p>
    <w:p w:rsidR="00B27613" w:rsidRDefault="006B1DA5">
      <w:pPr>
        <w:pStyle w:val="23"/>
        <w:numPr>
          <w:ilvl w:val="0"/>
          <w:numId w:val="6"/>
        </w:numPr>
        <w:shd w:val="clear" w:color="auto" w:fill="auto"/>
        <w:tabs>
          <w:tab w:val="left" w:pos="1067"/>
        </w:tabs>
        <w:spacing w:before="0" w:after="0"/>
        <w:ind w:left="20" w:firstLine="740"/>
      </w:pPr>
      <w:r>
        <w:t>выявление победителей Олимпиады;</w:t>
      </w:r>
    </w:p>
    <w:p w:rsidR="00B27613" w:rsidRDefault="006B1DA5">
      <w:pPr>
        <w:pStyle w:val="23"/>
        <w:numPr>
          <w:ilvl w:val="0"/>
          <w:numId w:val="6"/>
        </w:numPr>
        <w:shd w:val="clear" w:color="auto" w:fill="auto"/>
        <w:tabs>
          <w:tab w:val="left" w:pos="1052"/>
        </w:tabs>
        <w:spacing w:before="0" w:after="0"/>
        <w:ind w:left="20" w:right="40" w:firstLine="740"/>
      </w:pPr>
      <w:r>
        <w:t>вручение призов, почетных грамот и дипломов победителей и призеров Олимпиады.</w:t>
      </w:r>
    </w:p>
    <w:p w:rsidR="00B27613" w:rsidRDefault="006B1DA5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466"/>
        </w:tabs>
        <w:spacing w:before="0" w:after="0" w:line="322" w:lineRule="exact"/>
        <w:ind w:left="20"/>
      </w:pPr>
      <w:bookmarkStart w:id="3" w:name="bookmark5"/>
      <w:r>
        <w:t>Порядок проведения Олимпиады</w:t>
      </w:r>
      <w:bookmarkEnd w:id="3"/>
    </w:p>
    <w:p w:rsidR="00B27613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0" w:line="317" w:lineRule="exact"/>
        <w:ind w:left="20" w:right="40" w:firstLine="740"/>
      </w:pPr>
      <w:r>
        <w:t xml:space="preserve">Олимпиада проводится </w:t>
      </w:r>
      <w:r w:rsidR="003740F4" w:rsidRPr="005B71D0">
        <w:rPr>
          <w:rStyle w:val="a5"/>
        </w:rPr>
        <w:t>18</w:t>
      </w:r>
      <w:r w:rsidRPr="005B71D0">
        <w:rPr>
          <w:rStyle w:val="a5"/>
        </w:rPr>
        <w:t xml:space="preserve"> декабря 201</w:t>
      </w:r>
      <w:r w:rsidR="003740F4" w:rsidRPr="005B71D0">
        <w:rPr>
          <w:rStyle w:val="a5"/>
        </w:rPr>
        <w:t>9</w:t>
      </w:r>
      <w:r w:rsidRPr="005B71D0">
        <w:rPr>
          <w:rStyle w:val="a5"/>
        </w:rPr>
        <w:t xml:space="preserve"> года</w:t>
      </w:r>
      <w:r>
        <w:rPr>
          <w:rStyle w:val="a5"/>
        </w:rPr>
        <w:t xml:space="preserve"> </w:t>
      </w:r>
      <w:r>
        <w:t>на базе ГБПОУ «Первомайский техникум промышленности строительных материалов». Начало регистрации участников Олимпиады в 10.00 часов. Начало Олимпиады в 10.30 часов. Время проведения 4 академических часа.</w:t>
      </w:r>
    </w:p>
    <w:p w:rsidR="00B27613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345"/>
        </w:tabs>
        <w:spacing w:before="0" w:after="0" w:line="317" w:lineRule="exact"/>
        <w:ind w:left="20" w:right="40" w:firstLine="740"/>
      </w:pPr>
      <w:r>
        <w:t xml:space="preserve">Для участия в Олимпиаде администрация профессиональной образовательной организации </w:t>
      </w:r>
      <w:r w:rsidRPr="005B71D0">
        <w:rPr>
          <w:rStyle w:val="a5"/>
        </w:rPr>
        <w:t xml:space="preserve">в срок до </w:t>
      </w:r>
      <w:r w:rsidR="003740F4" w:rsidRPr="005B71D0">
        <w:rPr>
          <w:rStyle w:val="a5"/>
        </w:rPr>
        <w:t>8</w:t>
      </w:r>
      <w:r w:rsidRPr="005B71D0">
        <w:rPr>
          <w:rStyle w:val="a5"/>
        </w:rPr>
        <w:t xml:space="preserve"> декабря 201</w:t>
      </w:r>
      <w:r w:rsidR="003740F4" w:rsidRPr="005B71D0">
        <w:rPr>
          <w:rStyle w:val="a5"/>
        </w:rPr>
        <w:t>9</w:t>
      </w:r>
      <w:r w:rsidRPr="005B71D0">
        <w:rPr>
          <w:rStyle w:val="a5"/>
        </w:rPr>
        <w:t xml:space="preserve"> года</w:t>
      </w:r>
      <w:r>
        <w:rPr>
          <w:rStyle w:val="a5"/>
        </w:rPr>
        <w:t xml:space="preserve"> </w:t>
      </w:r>
      <w:r>
        <w:t xml:space="preserve">направляет заявку согласно приложению к Положению на адрес электронной почты </w:t>
      </w:r>
      <w:hyperlink r:id="rId7" w:history="1">
        <w:r>
          <w:rPr>
            <w:rStyle w:val="a3"/>
            <w:lang w:val="en-US"/>
          </w:rPr>
          <w:t>pervomaika</w:t>
        </w:r>
        <w:r w:rsidRPr="00DD1459">
          <w:rPr>
            <w:rStyle w:val="a3"/>
          </w:rPr>
          <w:t>_</w:t>
        </w:r>
        <w:r>
          <w:rPr>
            <w:rStyle w:val="a3"/>
            <w:lang w:val="en-US"/>
          </w:rPr>
          <w:t>tehnikum</w:t>
        </w:r>
        <w:r w:rsidRPr="00DD1459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DD1459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DD1459">
        <w:rPr>
          <w:rStyle w:val="a5"/>
        </w:rPr>
        <w:t xml:space="preserve">. </w:t>
      </w:r>
      <w:r>
        <w:t>Студенты, не указанные в заявках, к участию в Олимпиаде не допускаются.</w:t>
      </w:r>
    </w:p>
    <w:p w:rsidR="00B27613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317" w:lineRule="exact"/>
        <w:ind w:left="20" w:right="40" w:firstLine="740"/>
      </w:pPr>
      <w:r>
        <w:t>В олимпиаде может принять участие один студент от образовательного учреждения.</w:t>
      </w:r>
    </w:p>
    <w:p w:rsidR="00B27613" w:rsidRPr="00BB4629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340"/>
        </w:tabs>
        <w:spacing w:before="0" w:after="0" w:line="317" w:lineRule="exact"/>
        <w:ind w:left="20" w:right="40" w:firstLine="740"/>
      </w:pPr>
      <w:r>
        <w:t xml:space="preserve">Условием выполнения заданий Олимпиады является работа в полнофункциональной версии системы система автоматизированного проектирования </w:t>
      </w:r>
      <w:r w:rsidRPr="00BB4629">
        <w:rPr>
          <w:lang w:val="en-US"/>
        </w:rPr>
        <w:t>KOMTLAC</w:t>
      </w:r>
      <w:r w:rsidRPr="00BB4629">
        <w:t>-3</w:t>
      </w:r>
      <w:r w:rsidRPr="00BB4629">
        <w:rPr>
          <w:lang w:val="en-US"/>
        </w:rPr>
        <w:t>D</w:t>
      </w:r>
      <w:r w:rsidRPr="00BB4629">
        <w:t xml:space="preserve"> </w:t>
      </w:r>
      <w:r w:rsidRPr="00BB4629">
        <w:rPr>
          <w:lang w:val="en-US"/>
        </w:rPr>
        <w:t>vl</w:t>
      </w:r>
      <w:r w:rsidRPr="00BB4629">
        <w:t>8.</w:t>
      </w:r>
    </w:p>
    <w:p w:rsidR="00B27613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296" w:line="317" w:lineRule="exact"/>
        <w:ind w:left="20" w:firstLine="740"/>
      </w:pPr>
      <w:r>
        <w:t>После окончания Олимпиады работы участников остаются в фонде, который формируется на базе ГБПОУ «Первомайский техникум промышленности строительных материалов».</w:t>
      </w:r>
    </w:p>
    <w:p w:rsidR="00B27613" w:rsidRDefault="006B1DA5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496"/>
        </w:tabs>
        <w:spacing w:before="0" w:after="0" w:line="322" w:lineRule="exact"/>
        <w:ind w:left="2160"/>
        <w:jc w:val="left"/>
      </w:pPr>
      <w:bookmarkStart w:id="4" w:name="bookmark6"/>
      <w:r>
        <w:t>Задания Олимпиады и критерии оценивания</w:t>
      </w:r>
      <w:bookmarkEnd w:id="4"/>
    </w:p>
    <w:p w:rsidR="00B27613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/>
        <w:ind w:left="20" w:right="60" w:firstLine="740"/>
      </w:pPr>
      <w:r>
        <w:t>Задания Олимпиады разрабатываются специалистами ООО «Региональный центр «АСКОН - Урал».</w:t>
      </w:r>
    </w:p>
    <w:p w:rsidR="00B27613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263"/>
        </w:tabs>
        <w:spacing w:before="0" w:after="0"/>
        <w:ind w:left="20" w:right="60" w:firstLine="740"/>
      </w:pPr>
      <w:r>
        <w:lastRenderedPageBreak/>
        <w:t xml:space="preserve">Примерные задания Олимпиады в электронном </w:t>
      </w:r>
      <w:r w:rsidRPr="005B71D0">
        <w:t>виде не позднее 23 ноября 201</w:t>
      </w:r>
      <w:r w:rsidR="003740F4" w:rsidRPr="005B71D0">
        <w:t>9</w:t>
      </w:r>
      <w:r w:rsidRPr="005B71D0">
        <w:t xml:space="preserve"> года размещаются на сайте ГБПОУ «Первомайский техникум</w:t>
      </w:r>
      <w:r>
        <w:t xml:space="preserve"> промышленности строительных материалов» </w:t>
      </w:r>
      <w:r w:rsidRPr="00DD1459">
        <w:t>(</w:t>
      </w:r>
      <w:hyperlink r:id="rId8" w:history="1">
        <w:r>
          <w:rPr>
            <w:rStyle w:val="a3"/>
            <w:lang w:val="en-US"/>
          </w:rPr>
          <w:t>www</w:t>
        </w:r>
        <w:r w:rsidRPr="00DD1459">
          <w:rPr>
            <w:rStyle w:val="a3"/>
          </w:rPr>
          <w:t>.</w:t>
        </w:r>
        <w:r>
          <w:rPr>
            <w:rStyle w:val="a3"/>
            <w:lang w:val="en-US"/>
          </w:rPr>
          <w:t>ptpsm</w:t>
        </w:r>
        <w:r w:rsidRPr="00DD1459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DD1459">
        <w:t>).</w:t>
      </w:r>
    </w:p>
    <w:p w:rsidR="00B27613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192"/>
        </w:tabs>
        <w:spacing w:before="0" w:after="0"/>
        <w:ind w:left="20" w:firstLine="740"/>
      </w:pPr>
      <w:r>
        <w:t>Содержание заданий Олимпиады:</w:t>
      </w:r>
    </w:p>
    <w:p w:rsidR="00B27613" w:rsidRDefault="006B1DA5">
      <w:pPr>
        <w:pStyle w:val="23"/>
        <w:numPr>
          <w:ilvl w:val="0"/>
          <w:numId w:val="7"/>
        </w:numPr>
        <w:shd w:val="clear" w:color="auto" w:fill="auto"/>
        <w:tabs>
          <w:tab w:val="left" w:pos="1119"/>
        </w:tabs>
        <w:spacing w:before="0" w:after="0"/>
        <w:ind w:left="20" w:right="60" w:firstLine="740"/>
      </w:pPr>
      <w:r>
        <w:t xml:space="preserve">построение 3 </w:t>
      </w:r>
      <w:r>
        <w:rPr>
          <w:lang w:val="en-US"/>
        </w:rPr>
        <w:t>D</w:t>
      </w:r>
      <w:r>
        <w:t>-модели детали хх.хх.хх - «Наименование детали» и оформление ассоциативного чертежа;</w:t>
      </w:r>
    </w:p>
    <w:p w:rsidR="00B27613" w:rsidRDefault="006B1DA5">
      <w:pPr>
        <w:pStyle w:val="23"/>
        <w:numPr>
          <w:ilvl w:val="0"/>
          <w:numId w:val="7"/>
        </w:numPr>
        <w:shd w:val="clear" w:color="auto" w:fill="auto"/>
        <w:tabs>
          <w:tab w:val="left" w:pos="1047"/>
        </w:tabs>
        <w:spacing w:before="0" w:after="0"/>
        <w:ind w:left="20" w:right="60" w:firstLine="740"/>
      </w:pPr>
      <w:r>
        <w:t>построение ЗБ-модели сборки хх.хх.хх СБ - «Наименование сборочной единицы» с разнесением;</w:t>
      </w:r>
    </w:p>
    <w:p w:rsidR="00B27613" w:rsidRDefault="006B1DA5">
      <w:pPr>
        <w:pStyle w:val="23"/>
        <w:numPr>
          <w:ilvl w:val="0"/>
          <w:numId w:val="7"/>
        </w:numPr>
        <w:shd w:val="clear" w:color="auto" w:fill="auto"/>
        <w:tabs>
          <w:tab w:val="left" w:pos="1072"/>
        </w:tabs>
        <w:spacing w:before="0" w:after="0"/>
        <w:ind w:left="20" w:firstLine="740"/>
      </w:pPr>
      <w:r>
        <w:t>формирование спецификации на «Наименование сборочной единицы»;</w:t>
      </w:r>
    </w:p>
    <w:p w:rsidR="00B27613" w:rsidRDefault="006B1DA5">
      <w:pPr>
        <w:pStyle w:val="23"/>
        <w:shd w:val="clear" w:color="auto" w:fill="auto"/>
        <w:spacing w:before="0" w:after="0"/>
        <w:ind w:left="20" w:firstLine="740"/>
      </w:pPr>
      <w:r>
        <w:t>В работе необходимо использовать:</w:t>
      </w:r>
    </w:p>
    <w:p w:rsidR="00B27613" w:rsidRDefault="006B1DA5">
      <w:pPr>
        <w:pStyle w:val="2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/>
        <w:ind w:left="20" w:firstLine="740"/>
      </w:pPr>
      <w:r>
        <w:t>библиотеку Стандартные Изделия, Материалы и Сортамент;</w:t>
      </w:r>
    </w:p>
    <w:p w:rsidR="00B27613" w:rsidRDefault="006B1DA5">
      <w:pPr>
        <w:pStyle w:val="2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/>
        <w:ind w:left="20" w:firstLine="740"/>
      </w:pPr>
      <w:r>
        <w:t>приложение Валы и Механические передачи.</w:t>
      </w:r>
    </w:p>
    <w:p w:rsidR="00B27613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154"/>
        </w:tabs>
        <w:spacing w:before="0" w:after="0"/>
        <w:ind w:left="20" w:firstLine="740"/>
      </w:pPr>
      <w:r>
        <w:t>Критерии оценивания:</w:t>
      </w:r>
    </w:p>
    <w:p w:rsidR="00B27613" w:rsidRPr="005B71D0" w:rsidRDefault="006B1DA5">
      <w:pPr>
        <w:pStyle w:val="23"/>
        <w:numPr>
          <w:ilvl w:val="0"/>
          <w:numId w:val="9"/>
        </w:numPr>
        <w:shd w:val="clear" w:color="auto" w:fill="auto"/>
        <w:tabs>
          <w:tab w:val="left" w:pos="1043"/>
        </w:tabs>
        <w:spacing w:before="0" w:after="0"/>
        <w:ind w:left="20" w:firstLine="740"/>
      </w:pPr>
      <w:r w:rsidRPr="005B71D0">
        <w:t>корректность выполнения сборки;</w:t>
      </w:r>
    </w:p>
    <w:p w:rsidR="00B27613" w:rsidRPr="005B71D0" w:rsidRDefault="006B1DA5">
      <w:pPr>
        <w:pStyle w:val="23"/>
        <w:numPr>
          <w:ilvl w:val="0"/>
          <w:numId w:val="9"/>
        </w:numPr>
        <w:shd w:val="clear" w:color="auto" w:fill="auto"/>
        <w:tabs>
          <w:tab w:val="left" w:pos="1067"/>
        </w:tabs>
        <w:spacing w:before="0" w:after="0"/>
        <w:ind w:left="20" w:firstLine="740"/>
      </w:pPr>
      <w:r w:rsidRPr="005B71D0">
        <w:t>использование прикладных библиотек КОМПАС-3</w:t>
      </w:r>
      <w:r w:rsidRPr="005B71D0">
        <w:rPr>
          <w:lang w:val="en-US"/>
        </w:rPr>
        <w:t>D</w:t>
      </w:r>
      <w:r w:rsidRPr="005B71D0">
        <w:t xml:space="preserve"> </w:t>
      </w:r>
      <w:r w:rsidRPr="005B71D0">
        <w:rPr>
          <w:lang w:val="en-US"/>
        </w:rPr>
        <w:t>vl</w:t>
      </w:r>
      <w:r w:rsidRPr="005B71D0">
        <w:t>8;</w:t>
      </w:r>
    </w:p>
    <w:p w:rsidR="00B27613" w:rsidRPr="005B71D0" w:rsidRDefault="006B1DA5">
      <w:pPr>
        <w:pStyle w:val="23"/>
        <w:numPr>
          <w:ilvl w:val="0"/>
          <w:numId w:val="9"/>
        </w:numPr>
        <w:shd w:val="clear" w:color="auto" w:fill="auto"/>
        <w:tabs>
          <w:tab w:val="left" w:pos="1067"/>
        </w:tabs>
        <w:spacing w:before="0" w:after="0"/>
        <w:ind w:left="20" w:firstLine="740"/>
      </w:pPr>
      <w:r w:rsidRPr="005B71D0">
        <w:t>наличие параметризации в эскизах;</w:t>
      </w:r>
    </w:p>
    <w:p w:rsidR="00B27613" w:rsidRDefault="006B1DA5">
      <w:pPr>
        <w:pStyle w:val="23"/>
        <w:numPr>
          <w:ilvl w:val="0"/>
          <w:numId w:val="9"/>
        </w:numPr>
        <w:shd w:val="clear" w:color="auto" w:fill="auto"/>
        <w:tabs>
          <w:tab w:val="left" w:pos="1072"/>
        </w:tabs>
        <w:spacing w:before="0" w:after="0"/>
        <w:ind w:left="20" w:firstLine="740"/>
      </w:pPr>
      <w:r>
        <w:t>соблюдение ассоциативности между трехмерной моделью и чертежом;</w:t>
      </w:r>
    </w:p>
    <w:p w:rsidR="00B27613" w:rsidRDefault="006B1DA5">
      <w:pPr>
        <w:pStyle w:val="23"/>
        <w:numPr>
          <w:ilvl w:val="0"/>
          <w:numId w:val="9"/>
        </w:numPr>
        <w:shd w:val="clear" w:color="auto" w:fill="auto"/>
        <w:tabs>
          <w:tab w:val="left" w:pos="1053"/>
        </w:tabs>
        <w:spacing w:before="0" w:after="0"/>
        <w:ind w:left="20" w:firstLine="740"/>
      </w:pPr>
      <w:r>
        <w:t>рациональность выбранной последовательности построения;</w:t>
      </w:r>
    </w:p>
    <w:p w:rsidR="00B27613" w:rsidRDefault="006B1DA5">
      <w:pPr>
        <w:pStyle w:val="23"/>
        <w:numPr>
          <w:ilvl w:val="0"/>
          <w:numId w:val="9"/>
        </w:numPr>
        <w:shd w:val="clear" w:color="auto" w:fill="auto"/>
        <w:tabs>
          <w:tab w:val="left" w:pos="1067"/>
        </w:tabs>
        <w:spacing w:before="0" w:after="0"/>
        <w:ind w:left="20" w:firstLine="740"/>
      </w:pPr>
      <w:r>
        <w:t>соответствие спецификации модели.</w:t>
      </w:r>
    </w:p>
    <w:p w:rsidR="00B27613" w:rsidRDefault="006B1DA5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216"/>
        </w:tabs>
        <w:spacing w:before="0" w:after="0" w:line="322" w:lineRule="exact"/>
        <w:ind w:left="20" w:firstLine="740"/>
        <w:jc w:val="both"/>
      </w:pPr>
      <w:bookmarkStart w:id="5" w:name="bookmark7"/>
      <w:r>
        <w:t>Подведение итогов и определение победителей Олимпиады</w:t>
      </w:r>
      <w:bookmarkEnd w:id="5"/>
    </w:p>
    <w:p w:rsidR="00B27613" w:rsidRPr="003740F4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273"/>
        </w:tabs>
        <w:spacing w:before="0" w:after="0"/>
        <w:ind w:left="20" w:right="60" w:firstLine="740"/>
      </w:pPr>
      <w:r>
        <w:t xml:space="preserve">По результатам выполнения заданий Олимпиады по наибольшему количеству баллов определяются победитель и призеры Олимпиады (1, 2, 3 место). Победители и призеры Олимпиады награждаются дипломами Министерства </w:t>
      </w:r>
      <w:r w:rsidRPr="003740F4">
        <w:t>образования и науки Челябинской области и ценными призами.</w:t>
      </w:r>
    </w:p>
    <w:p w:rsidR="00B27613" w:rsidRPr="003740F4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215"/>
        </w:tabs>
        <w:spacing w:before="0" w:after="0"/>
        <w:ind w:left="20" w:right="60" w:firstLine="740"/>
      </w:pPr>
      <w:r w:rsidRPr="003740F4">
        <w:t xml:space="preserve">Итоги Олимпиады подводятся в день проведения Олимпиады. Итоги объявляются </w:t>
      </w:r>
      <w:r w:rsidR="003740F4" w:rsidRPr="005B71D0">
        <w:rPr>
          <w:rStyle w:val="a5"/>
        </w:rPr>
        <w:t xml:space="preserve">18 </w:t>
      </w:r>
      <w:r w:rsidRPr="005B71D0">
        <w:rPr>
          <w:rStyle w:val="a5"/>
        </w:rPr>
        <w:t>декабря 20</w:t>
      </w:r>
      <w:r w:rsidR="003740F4" w:rsidRPr="005B71D0">
        <w:rPr>
          <w:rStyle w:val="a5"/>
        </w:rPr>
        <w:t>19</w:t>
      </w:r>
      <w:r w:rsidRPr="005B71D0">
        <w:rPr>
          <w:rStyle w:val="a5"/>
        </w:rPr>
        <w:t xml:space="preserve"> года </w:t>
      </w:r>
      <w:r w:rsidRPr="005B71D0">
        <w:t>в</w:t>
      </w:r>
      <w:r w:rsidRPr="003740F4">
        <w:t xml:space="preserve"> ГБПОУ «Первомайский техникум промышленности строительных материалов», утверждаются приказом Министерства образования и науки Челябинской области, публикуются на сайтах Министерства образования и науки Челябинской области, ГБПОУ «Первомайский техникум промышленности строительных материалов», ООО «Региональный центр «АСКОН - Урал».</w:t>
      </w:r>
    </w:p>
    <w:p w:rsidR="00B27613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/>
        <w:ind w:left="20" w:right="60" w:firstLine="740"/>
      </w:pPr>
      <w:r>
        <w:t>Педагогические работники, подготовившие участников - победителей и призеров Олимпиады, награждаются благодарственными письмами Министерства образования и науки Челябинской области.</w:t>
      </w:r>
    </w:p>
    <w:p w:rsidR="00B27613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/>
        <w:ind w:left="20" w:right="60" w:firstLine="740"/>
      </w:pPr>
      <w:r>
        <w:t>Представителями ООО «Региональный центр «АСКОН - Урал» могут учреждаться свои номинации и осуществляться награждение участников Олимпиады по результатам подведения итогов Олимпиады.</w:t>
      </w:r>
    </w:p>
    <w:p w:rsidR="00B27613" w:rsidRDefault="006B1DA5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576"/>
        </w:tabs>
        <w:spacing w:before="0" w:after="0" w:line="312" w:lineRule="exact"/>
      </w:pPr>
      <w:bookmarkStart w:id="6" w:name="bookmark8"/>
      <w:r>
        <w:t>Финансирование</w:t>
      </w:r>
      <w:bookmarkEnd w:id="6"/>
    </w:p>
    <w:p w:rsidR="00B27613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273"/>
        </w:tabs>
        <w:spacing w:before="0" w:after="0" w:line="312" w:lineRule="exact"/>
        <w:ind w:left="20" w:right="20" w:firstLine="720"/>
      </w:pPr>
      <w:r>
        <w:t>Расходы, связанные с организацией и проведением Олимпиады, осуществляются:</w:t>
      </w:r>
    </w:p>
    <w:p w:rsidR="00B27613" w:rsidRDefault="006B1DA5">
      <w:pPr>
        <w:pStyle w:val="23"/>
        <w:numPr>
          <w:ilvl w:val="0"/>
          <w:numId w:val="8"/>
        </w:numPr>
        <w:shd w:val="clear" w:color="auto" w:fill="auto"/>
        <w:tabs>
          <w:tab w:val="left" w:pos="1167"/>
        </w:tabs>
        <w:spacing w:before="0" w:after="3" w:line="280" w:lineRule="exact"/>
        <w:ind w:left="20" w:firstLine="720"/>
      </w:pPr>
      <w:r>
        <w:t>за счет средств областного бюджета (призовой фонд);</w:t>
      </w:r>
    </w:p>
    <w:p w:rsidR="00B27613" w:rsidRDefault="006B1DA5">
      <w:pPr>
        <w:pStyle w:val="23"/>
        <w:numPr>
          <w:ilvl w:val="0"/>
          <w:numId w:val="8"/>
        </w:numPr>
        <w:shd w:val="clear" w:color="auto" w:fill="auto"/>
        <w:tabs>
          <w:tab w:val="left" w:pos="1172"/>
        </w:tabs>
        <w:spacing w:before="0" w:after="0" w:line="317" w:lineRule="exact"/>
        <w:ind w:left="20" w:right="20" w:firstLine="720"/>
      </w:pPr>
      <w:r>
        <w:t>за счет средств организационного взноса направляющей стороны в размере 1</w:t>
      </w:r>
      <w:r w:rsidR="003740F4">
        <w:t>6</w:t>
      </w:r>
      <w:r>
        <w:t xml:space="preserve">00,00 (одна тысяча </w:t>
      </w:r>
      <w:r w:rsidR="003740F4">
        <w:t>шестьсот</w:t>
      </w:r>
      <w:r>
        <w:t>) рублей (питание и организационные расходы);</w:t>
      </w:r>
    </w:p>
    <w:p w:rsidR="00B27613" w:rsidRDefault="006B1DA5">
      <w:pPr>
        <w:pStyle w:val="23"/>
        <w:numPr>
          <w:ilvl w:val="0"/>
          <w:numId w:val="8"/>
        </w:numPr>
        <w:shd w:val="clear" w:color="auto" w:fill="auto"/>
        <w:tabs>
          <w:tab w:val="left" w:pos="1158"/>
        </w:tabs>
        <w:spacing w:before="0" w:after="0"/>
        <w:ind w:left="20" w:right="20" w:firstLine="720"/>
      </w:pPr>
      <w:r>
        <w:t xml:space="preserve">за счет средств от приносящей доход деятельности принимающей </w:t>
      </w:r>
      <w:r>
        <w:lastRenderedPageBreak/>
        <w:t>стороны.</w:t>
      </w:r>
    </w:p>
    <w:p w:rsidR="00B27613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239"/>
        </w:tabs>
        <w:spacing w:before="0" w:after="0"/>
        <w:ind w:left="20" w:firstLine="720"/>
      </w:pPr>
      <w:r>
        <w:t>Оплату организационного взноса произвести до 1</w:t>
      </w:r>
      <w:r w:rsidR="003740F4">
        <w:t>2</w:t>
      </w:r>
      <w:r>
        <w:t xml:space="preserve"> декабря 201</w:t>
      </w:r>
      <w:r w:rsidR="003740F4">
        <w:t>9</w:t>
      </w:r>
      <w:r>
        <w:t xml:space="preserve"> года.</w:t>
      </w:r>
    </w:p>
    <w:p w:rsidR="00B27613" w:rsidRDefault="006B1DA5">
      <w:pPr>
        <w:pStyle w:val="23"/>
        <w:numPr>
          <w:ilvl w:val="0"/>
          <w:numId w:val="2"/>
        </w:numPr>
        <w:shd w:val="clear" w:color="auto" w:fill="auto"/>
        <w:tabs>
          <w:tab w:val="left" w:pos="1220"/>
        </w:tabs>
        <w:spacing w:before="0" w:after="0"/>
        <w:ind w:left="20" w:right="20" w:firstLine="720"/>
        <w:sectPr w:rsidR="00B27613">
          <w:type w:val="continuous"/>
          <w:pgSz w:w="11909" w:h="16838"/>
          <w:pgMar w:top="1163" w:right="953" w:bottom="1163" w:left="1217" w:header="0" w:footer="3" w:gutter="0"/>
          <w:cols w:space="720"/>
          <w:noEndnote/>
          <w:docGrid w:linePitch="360"/>
        </w:sectPr>
      </w:pPr>
      <w:r>
        <w:t>Расходы, связанные с командированием обучающихся и педагогов, сопровождающих для участия в Олимпиаде (проезд к месту проведения и обратно, питание), осуществляются за счет командирующего учреждения.</w:t>
      </w:r>
    </w:p>
    <w:p w:rsidR="005B71D0" w:rsidRDefault="005B71D0">
      <w:pPr>
        <w:pStyle w:val="23"/>
        <w:shd w:val="clear" w:color="auto" w:fill="auto"/>
        <w:spacing w:before="0" w:after="0" w:line="280" w:lineRule="exact"/>
        <w:ind w:right="320"/>
        <w:jc w:val="right"/>
      </w:pPr>
    </w:p>
    <w:p w:rsidR="005B71D0" w:rsidRDefault="005B71D0">
      <w:pPr>
        <w:pStyle w:val="23"/>
        <w:shd w:val="clear" w:color="auto" w:fill="auto"/>
        <w:spacing w:before="0" w:after="0" w:line="280" w:lineRule="exact"/>
        <w:ind w:right="320"/>
        <w:jc w:val="right"/>
      </w:pPr>
    </w:p>
    <w:p w:rsidR="00B27613" w:rsidRDefault="006B1DA5">
      <w:pPr>
        <w:pStyle w:val="23"/>
        <w:shd w:val="clear" w:color="auto" w:fill="auto"/>
        <w:spacing w:before="0" w:after="0" w:line="280" w:lineRule="exact"/>
        <w:ind w:right="320"/>
        <w:jc w:val="right"/>
      </w:pPr>
      <w:r>
        <w:t>Приложение</w:t>
      </w:r>
    </w:p>
    <w:p w:rsidR="00B27613" w:rsidRDefault="006B1DA5">
      <w:pPr>
        <w:pStyle w:val="23"/>
        <w:shd w:val="clear" w:color="auto" w:fill="auto"/>
        <w:spacing w:before="0" w:after="0" w:line="280" w:lineRule="exact"/>
        <w:ind w:left="180"/>
        <w:jc w:val="center"/>
      </w:pPr>
      <w:r>
        <w:t>Заявка</w:t>
      </w:r>
    </w:p>
    <w:p w:rsidR="00B27613" w:rsidRDefault="006B1DA5">
      <w:pPr>
        <w:pStyle w:val="23"/>
        <w:shd w:val="clear" w:color="auto" w:fill="auto"/>
        <w:spacing w:before="0" w:after="0"/>
        <w:ind w:left="80" w:right="320"/>
        <w:jc w:val="right"/>
      </w:pPr>
      <w:r>
        <w:t>на участие в Олимпиаде по системам автоматизированного проектирования среди обучающихся образовательных учреждений среднего профессионального</w:t>
      </w:r>
    </w:p>
    <w:p w:rsidR="00B27613" w:rsidRDefault="006B1DA5">
      <w:pPr>
        <w:pStyle w:val="23"/>
        <w:shd w:val="clear" w:color="auto" w:fill="auto"/>
        <w:spacing w:before="0" w:after="356"/>
        <w:ind w:left="180"/>
        <w:jc w:val="center"/>
      </w:pPr>
      <w:r>
        <w:t>образования Челябинской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7"/>
        <w:gridCol w:w="4685"/>
      </w:tblGrid>
      <w:tr w:rsidR="00B27613">
        <w:trPr>
          <w:trHeight w:hRule="exact" w:val="157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613" w:rsidRDefault="006B1DA5">
            <w:pPr>
              <w:pStyle w:val="23"/>
              <w:framePr w:w="9672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115pt"/>
              </w:rPr>
              <w:t xml:space="preserve">1. Сведения об образовательном учреждении </w:t>
            </w:r>
            <w:r>
              <w:rPr>
                <w:rStyle w:val="95pt"/>
              </w:rPr>
              <w:t>(полное наименование образовательного учреждения (в соответствии суставом)</w:t>
            </w:r>
          </w:p>
          <w:p w:rsidR="00B27613" w:rsidRDefault="006B1DA5">
            <w:pPr>
              <w:pStyle w:val="23"/>
              <w:framePr w:w="9672" w:wrap="notBeside" w:vAnchor="text" w:hAnchor="text" w:xAlign="center" w:y="1"/>
              <w:shd w:val="clear" w:color="auto" w:fill="auto"/>
              <w:spacing w:before="0" w:after="0" w:line="331" w:lineRule="exact"/>
              <w:ind w:left="140"/>
              <w:jc w:val="left"/>
            </w:pPr>
            <w:r>
              <w:rPr>
                <w:rStyle w:val="115pt"/>
              </w:rPr>
              <w:t xml:space="preserve">Контактный телефон: </w:t>
            </w:r>
            <w:r>
              <w:rPr>
                <w:rStyle w:val="115pt"/>
                <w:lang w:val="en-US"/>
              </w:rPr>
              <w:t>e-mail: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613" w:rsidRDefault="00B27613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7613">
        <w:trPr>
          <w:trHeight w:hRule="exact" w:val="398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613" w:rsidRDefault="006B1DA5">
            <w:pPr>
              <w:pStyle w:val="23"/>
              <w:framePr w:w="967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2. Фамилия, имя, отчество директора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613" w:rsidRDefault="00B27613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7613">
        <w:trPr>
          <w:trHeight w:hRule="exact" w:val="667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613" w:rsidRDefault="006B1DA5">
            <w:pPr>
              <w:pStyle w:val="23"/>
              <w:framePr w:w="9672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"/>
              </w:rPr>
              <w:t>3. Сведения об участнике:</w:t>
            </w:r>
          </w:p>
          <w:p w:rsidR="00B27613" w:rsidRDefault="006B1DA5">
            <w:pPr>
              <w:pStyle w:val="23"/>
              <w:framePr w:w="9672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115pt"/>
              </w:rPr>
              <w:t>Фамилия, имя, отчество обучающегося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613" w:rsidRDefault="00B27613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7613">
        <w:trPr>
          <w:trHeight w:hRule="exact" w:val="39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613" w:rsidRDefault="006B1DA5">
            <w:pPr>
              <w:pStyle w:val="23"/>
              <w:framePr w:w="967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Индекс учебной группы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613" w:rsidRDefault="00B27613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7613">
        <w:trPr>
          <w:trHeight w:hRule="exact" w:val="398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613" w:rsidRDefault="006B1DA5">
            <w:pPr>
              <w:pStyle w:val="23"/>
              <w:framePr w:w="967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Курс обучения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613" w:rsidRDefault="00B27613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7613">
        <w:trPr>
          <w:trHeight w:hRule="exact" w:val="398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613" w:rsidRDefault="006B1DA5">
            <w:pPr>
              <w:pStyle w:val="23"/>
              <w:framePr w:w="967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Название профессии (специальности)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613" w:rsidRDefault="00B27613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7613">
        <w:trPr>
          <w:trHeight w:hRule="exact" w:val="672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613" w:rsidRDefault="00BB4629" w:rsidP="00BB4629">
            <w:pPr>
              <w:pStyle w:val="23"/>
              <w:framePr w:w="9672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115pt"/>
              </w:rPr>
              <w:t>4</w:t>
            </w:r>
            <w:r w:rsidR="006B1DA5">
              <w:rPr>
                <w:rStyle w:val="115pt"/>
              </w:rPr>
              <w:t>. Сведения о руководителе участника: Фамилия, имя, отчество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613" w:rsidRDefault="00B27613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7613">
        <w:trPr>
          <w:trHeight w:hRule="exact" w:val="39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613" w:rsidRDefault="006B1DA5">
            <w:pPr>
              <w:pStyle w:val="23"/>
              <w:framePr w:w="967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Должность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613" w:rsidRDefault="00B27613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7613">
        <w:trPr>
          <w:trHeight w:hRule="exact" w:val="672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613" w:rsidRDefault="006B1DA5" w:rsidP="00BB4629">
            <w:pPr>
              <w:pStyle w:val="23"/>
              <w:framePr w:w="9672" w:wrap="notBeside" w:vAnchor="text" w:hAnchor="text" w:xAlign="center" w:y="1"/>
              <w:shd w:val="clear" w:color="auto" w:fill="auto"/>
              <w:spacing w:before="0" w:after="0" w:line="331" w:lineRule="exact"/>
              <w:jc w:val="left"/>
            </w:pPr>
            <w:r>
              <w:rPr>
                <w:rStyle w:val="115pt"/>
              </w:rPr>
              <w:t>Сведения о сопровождающем лице: Фамилия, имя, отчество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613" w:rsidRDefault="00B27613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7613">
        <w:trPr>
          <w:trHeight w:hRule="exact" w:val="398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613" w:rsidRDefault="006B1DA5">
            <w:pPr>
              <w:pStyle w:val="23"/>
              <w:framePr w:w="967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Должность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613" w:rsidRDefault="00B27613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7613">
        <w:trPr>
          <w:trHeight w:hRule="exact" w:val="1339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613" w:rsidRDefault="006B1DA5" w:rsidP="00BB4629">
            <w:pPr>
              <w:pStyle w:val="23"/>
              <w:framePr w:w="9672" w:wrap="notBeside" w:vAnchor="text" w:hAnchor="text" w:xAlign="center" w:y="1"/>
              <w:shd w:val="clear" w:color="auto" w:fill="auto"/>
              <w:spacing w:before="0" w:after="0" w:line="331" w:lineRule="exact"/>
              <w:jc w:val="left"/>
            </w:pPr>
            <w:bookmarkStart w:id="7" w:name="_GoBack"/>
            <w:bookmarkEnd w:id="7"/>
            <w:r>
              <w:rPr>
                <w:rStyle w:val="115pt"/>
              </w:rPr>
              <w:t>Сведения о нуждаемости в питании участника и сопровождающего лица во время олимпиады (обед за счет направляющей стороны)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613" w:rsidRDefault="00B27613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7613">
        <w:trPr>
          <w:trHeight w:hRule="exact" w:val="1358"/>
          <w:jc w:val="center"/>
        </w:trPr>
        <w:tc>
          <w:tcPr>
            <w:tcW w:w="4987" w:type="dxa"/>
            <w:tcBorders>
              <w:top w:val="single" w:sz="4" w:space="0" w:color="auto"/>
            </w:tcBorders>
            <w:shd w:val="clear" w:color="auto" w:fill="FFFFFF"/>
          </w:tcPr>
          <w:p w:rsidR="00B27613" w:rsidRDefault="006B1DA5">
            <w:pPr>
              <w:pStyle w:val="23"/>
              <w:framePr w:w="9672" w:wrap="notBeside" w:vAnchor="text" w:hAnchor="text" w:xAlign="center" w:y="1"/>
              <w:shd w:val="clear" w:color="auto" w:fill="auto"/>
              <w:spacing w:before="0" w:after="60" w:line="280" w:lineRule="exact"/>
            </w:pPr>
            <w:r>
              <w:rPr>
                <w:rStyle w:val="11"/>
              </w:rPr>
              <w:t>Директор</w:t>
            </w:r>
          </w:p>
          <w:p w:rsidR="00B27613" w:rsidRDefault="006B1DA5">
            <w:pPr>
              <w:pStyle w:val="23"/>
              <w:framePr w:w="967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0"/>
              </w:rPr>
              <w:t>(подпись)</w:t>
            </w:r>
          </w:p>
        </w:tc>
        <w:tc>
          <w:tcPr>
            <w:tcW w:w="4685" w:type="dxa"/>
            <w:tcBorders>
              <w:top w:val="single" w:sz="4" w:space="0" w:color="auto"/>
            </w:tcBorders>
            <w:shd w:val="clear" w:color="auto" w:fill="FFFFFF"/>
          </w:tcPr>
          <w:p w:rsidR="00B27613" w:rsidRDefault="006B1DA5">
            <w:pPr>
              <w:pStyle w:val="23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95pt0"/>
              </w:rPr>
              <w:t>(Ф.И.О. директора ПОО)</w:t>
            </w:r>
          </w:p>
        </w:tc>
      </w:tr>
    </w:tbl>
    <w:p w:rsidR="00B27613" w:rsidRDefault="00B27613">
      <w:pPr>
        <w:rPr>
          <w:sz w:val="2"/>
          <w:szCs w:val="2"/>
        </w:rPr>
      </w:pPr>
    </w:p>
    <w:p w:rsidR="00B27613" w:rsidRDefault="006B1DA5">
      <w:pPr>
        <w:pStyle w:val="70"/>
        <w:shd w:val="clear" w:color="auto" w:fill="auto"/>
        <w:spacing w:before="404" w:line="230" w:lineRule="exact"/>
        <w:ind w:left="1280"/>
      </w:pPr>
      <w:r>
        <w:t>М.П.</w:t>
      </w:r>
    </w:p>
    <w:sectPr w:rsidR="00B27613">
      <w:type w:val="continuous"/>
      <w:pgSz w:w="11909" w:h="16838"/>
      <w:pgMar w:top="2606" w:right="902" w:bottom="2606" w:left="9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15" w:rsidRDefault="00222B15">
      <w:r>
        <w:separator/>
      </w:r>
    </w:p>
  </w:endnote>
  <w:endnote w:type="continuationSeparator" w:id="0">
    <w:p w:rsidR="00222B15" w:rsidRDefault="002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15" w:rsidRDefault="00222B15"/>
  </w:footnote>
  <w:footnote w:type="continuationSeparator" w:id="0">
    <w:p w:rsidR="00222B15" w:rsidRDefault="00222B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A4C23"/>
    <w:multiLevelType w:val="multilevel"/>
    <w:tmpl w:val="31808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1D634B"/>
    <w:multiLevelType w:val="multilevel"/>
    <w:tmpl w:val="146AA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D62F7F"/>
    <w:multiLevelType w:val="multilevel"/>
    <w:tmpl w:val="992CB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B97998"/>
    <w:multiLevelType w:val="multilevel"/>
    <w:tmpl w:val="3B407E5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9828EF"/>
    <w:multiLevelType w:val="multilevel"/>
    <w:tmpl w:val="3A3CA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B1351C"/>
    <w:multiLevelType w:val="multilevel"/>
    <w:tmpl w:val="740E9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9B7A97"/>
    <w:multiLevelType w:val="multilevel"/>
    <w:tmpl w:val="AA16A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BB57CD"/>
    <w:multiLevelType w:val="multilevel"/>
    <w:tmpl w:val="1A3CE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885FF8"/>
    <w:multiLevelType w:val="multilevel"/>
    <w:tmpl w:val="EAB00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13"/>
    <w:rsid w:val="000A0747"/>
    <w:rsid w:val="00222B15"/>
    <w:rsid w:val="003740F4"/>
    <w:rsid w:val="005B71D0"/>
    <w:rsid w:val="006B1DA5"/>
    <w:rsid w:val="008F6CED"/>
    <w:rsid w:val="00B27613"/>
    <w:rsid w:val="00BB4629"/>
    <w:rsid w:val="00D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0224"/>
  <w15:docId w15:val="{2164D670-3914-44DA-9704-268334A1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5ArialNarrow75pt0ptExact">
    <w:name w:val="Основной текст (5) + Arial Narrow;7;5 pt;Не полужирный;Интервал 0 pt Exact"/>
    <w:basedOn w:val="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54pt0ptExact">
    <w:name w:val="Основной текст (5) + 4 pt;Не полужирный;Интервал 0 pt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3"/>
      <w:szCs w:val="3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3"/>
      <w:szCs w:val="33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60"/>
      <w:sz w:val="29"/>
      <w:szCs w:val="29"/>
      <w:u w:val="none"/>
    </w:rPr>
  </w:style>
  <w:style w:type="character" w:customStyle="1" w:styleId="695pt0pt100">
    <w:name w:val="Основной текст (6) + 9;5 pt;Полужирный;Интервал 0 pt;Масштаб 100%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60"/>
      <w:position w:val="0"/>
      <w:sz w:val="29"/>
      <w:szCs w:val="29"/>
      <w:u w:val="single"/>
      <w:lang w:val="ru-RU"/>
    </w:rPr>
  </w:style>
  <w:style w:type="character" w:customStyle="1" w:styleId="6ArialNarrow16pt0pt100">
    <w:name w:val="Основной текст (6) + Arial Narrow;16 pt;Интервал 0 pt;Масштаб 100%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</w:rPr>
  </w:style>
  <w:style w:type="character" w:customStyle="1" w:styleId="6185pt0pt100">
    <w:name w:val="Основной текст (6) + 18;5 pt;Интервал 0 pt;Масштаб 100%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960" w:after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9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3"/>
      <w:szCs w:val="3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3"/>
      <w:szCs w:val="3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0" w:lineRule="atLeast"/>
    </w:pPr>
    <w:rPr>
      <w:rFonts w:ascii="Franklin Gothic Book" w:eastAsia="Franklin Gothic Book" w:hAnsi="Franklin Gothic Book" w:cs="Franklin Gothic Book"/>
      <w:w w:val="6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10"/>
      <w:w w:val="60"/>
      <w:sz w:val="29"/>
      <w:szCs w:val="2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ps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vomaika_tehniku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2019-11-11T09:41:00Z</dcterms:created>
  <dcterms:modified xsi:type="dcterms:W3CDTF">2019-11-18T12:56:00Z</dcterms:modified>
</cp:coreProperties>
</file>